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B0" w:rsidRPr="00424C3B" w:rsidRDefault="00832CB0" w:rsidP="00832CB0">
      <w:pPr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 w:rsidRPr="00424C3B">
        <w:rPr>
          <w:b/>
          <w:sz w:val="28"/>
          <w:szCs w:val="28"/>
          <w:u w:val="single"/>
        </w:rPr>
        <w:t>NOTICE OF PUBLIC MEETING</w:t>
      </w:r>
    </w:p>
    <w:p w:rsidR="00832CB0" w:rsidRPr="00424C3B" w:rsidRDefault="00832CB0" w:rsidP="00832CB0">
      <w:pPr>
        <w:jc w:val="both"/>
        <w:rPr>
          <w:sz w:val="28"/>
          <w:szCs w:val="28"/>
          <w:u w:val="single"/>
        </w:rPr>
      </w:pPr>
    </w:p>
    <w:p w:rsidR="00832CB0" w:rsidRPr="00424C3B" w:rsidRDefault="00832CB0" w:rsidP="00832CB0">
      <w:pPr>
        <w:jc w:val="both"/>
        <w:rPr>
          <w:sz w:val="28"/>
          <w:szCs w:val="28"/>
        </w:rPr>
      </w:pPr>
    </w:p>
    <w:p w:rsidR="00832CB0" w:rsidRDefault="00832CB0" w:rsidP="00832CB0">
      <w:pPr>
        <w:spacing w:line="360" w:lineRule="auto"/>
        <w:ind w:firstLine="720"/>
        <w:jc w:val="both"/>
        <w:rPr>
          <w:sz w:val="28"/>
          <w:szCs w:val="28"/>
        </w:rPr>
      </w:pPr>
      <w:r w:rsidRPr="00D556E3">
        <w:rPr>
          <w:sz w:val="28"/>
          <w:szCs w:val="28"/>
        </w:rPr>
        <w:t xml:space="preserve">Pursuant to section 286.011, Florida Statutes, notice is hereby given that </w:t>
      </w:r>
      <w:r w:rsidR="00CB463F" w:rsidRPr="00D556E3">
        <w:rPr>
          <w:sz w:val="28"/>
          <w:szCs w:val="28"/>
        </w:rPr>
        <w:t xml:space="preserve">the </w:t>
      </w:r>
      <w:r w:rsidRPr="00D556E3">
        <w:rPr>
          <w:sz w:val="28"/>
          <w:szCs w:val="28"/>
        </w:rPr>
        <w:t xml:space="preserve">Okaloosa County Infrastructure Surtax Advisory Committee will convene at </w:t>
      </w:r>
      <w:r w:rsidR="001F6069">
        <w:rPr>
          <w:sz w:val="28"/>
          <w:szCs w:val="28"/>
        </w:rPr>
        <w:t>9</w:t>
      </w:r>
      <w:r w:rsidRPr="00D556E3">
        <w:rPr>
          <w:sz w:val="28"/>
          <w:szCs w:val="28"/>
        </w:rPr>
        <w:t xml:space="preserve">:00 a.m. on </w:t>
      </w:r>
      <w:r w:rsidR="001F6069">
        <w:rPr>
          <w:sz w:val="28"/>
          <w:szCs w:val="28"/>
        </w:rPr>
        <w:t>Wedne</w:t>
      </w:r>
      <w:r w:rsidR="002C7E0D">
        <w:rPr>
          <w:sz w:val="28"/>
          <w:szCs w:val="28"/>
        </w:rPr>
        <w:t>s</w:t>
      </w:r>
      <w:r w:rsidR="00781689">
        <w:rPr>
          <w:sz w:val="28"/>
          <w:szCs w:val="28"/>
        </w:rPr>
        <w:t>day</w:t>
      </w:r>
      <w:r w:rsidRPr="00D556E3">
        <w:rPr>
          <w:sz w:val="28"/>
          <w:szCs w:val="28"/>
        </w:rPr>
        <w:t xml:space="preserve">, </w:t>
      </w:r>
      <w:r w:rsidR="00910BB2">
        <w:rPr>
          <w:sz w:val="28"/>
          <w:szCs w:val="28"/>
        </w:rPr>
        <w:t>October 14</w:t>
      </w:r>
      <w:r w:rsidR="00D556E3">
        <w:rPr>
          <w:sz w:val="28"/>
          <w:szCs w:val="28"/>
        </w:rPr>
        <w:t>, 20</w:t>
      </w:r>
      <w:r w:rsidR="00D628D2">
        <w:rPr>
          <w:sz w:val="28"/>
          <w:szCs w:val="28"/>
        </w:rPr>
        <w:t>20</w:t>
      </w:r>
      <w:r w:rsidRPr="00D556E3">
        <w:rPr>
          <w:sz w:val="28"/>
          <w:szCs w:val="28"/>
        </w:rPr>
        <w:t xml:space="preserve">, </w:t>
      </w:r>
      <w:r w:rsidR="00910BB2">
        <w:rPr>
          <w:sz w:val="28"/>
          <w:szCs w:val="28"/>
        </w:rPr>
        <w:t>2</w:t>
      </w:r>
      <w:r w:rsidR="00910BB2" w:rsidRPr="00910BB2">
        <w:rPr>
          <w:sz w:val="28"/>
          <w:szCs w:val="28"/>
          <w:vertAlign w:val="superscript"/>
        </w:rPr>
        <w:t>nd</w:t>
      </w:r>
      <w:r w:rsidR="00910BB2">
        <w:rPr>
          <w:sz w:val="28"/>
          <w:szCs w:val="28"/>
        </w:rPr>
        <w:t xml:space="preserve"> Floor Conference</w:t>
      </w:r>
      <w:r w:rsidR="00D94AB2">
        <w:rPr>
          <w:sz w:val="28"/>
          <w:szCs w:val="28"/>
        </w:rPr>
        <w:t xml:space="preserve"> Room, </w:t>
      </w:r>
      <w:r w:rsidR="00CB463F" w:rsidRPr="00D556E3">
        <w:rPr>
          <w:sz w:val="28"/>
        </w:rPr>
        <w:t xml:space="preserve">located </w:t>
      </w:r>
      <w:r w:rsidR="00B31FC3">
        <w:rPr>
          <w:sz w:val="28"/>
        </w:rPr>
        <w:t>in</w:t>
      </w:r>
      <w:r w:rsidR="00CB463F" w:rsidRPr="00D556E3">
        <w:rPr>
          <w:sz w:val="28"/>
        </w:rPr>
        <w:t xml:space="preserve"> the </w:t>
      </w:r>
      <w:r w:rsidRPr="00D556E3">
        <w:rPr>
          <w:sz w:val="28"/>
        </w:rPr>
        <w:t>Okaloosa County Administration Building, 1250 Eglin Parkway N, Shalimar, FL 32579</w:t>
      </w:r>
      <w:r w:rsidRPr="00D556E3">
        <w:rPr>
          <w:sz w:val="28"/>
          <w:szCs w:val="28"/>
        </w:rPr>
        <w:t>.  The meeting will include review of issues relating to the Infrastructure Surtax, including but not limited to the discussion of projects to be considered for funding and other organizational issues.</w:t>
      </w:r>
      <w:r>
        <w:rPr>
          <w:sz w:val="28"/>
          <w:szCs w:val="28"/>
        </w:rPr>
        <w:t xml:space="preserve"> </w:t>
      </w:r>
      <w:r w:rsidR="00D556E3">
        <w:rPr>
          <w:sz w:val="28"/>
          <w:szCs w:val="28"/>
        </w:rPr>
        <w:t xml:space="preserve"> This meeting is not a meeting of the Board of County Commission</w:t>
      </w:r>
      <w:r w:rsidR="00E25D9B">
        <w:rPr>
          <w:sz w:val="28"/>
          <w:szCs w:val="28"/>
        </w:rPr>
        <w:t>ers</w:t>
      </w:r>
      <w:r w:rsidR="00D556E3">
        <w:rPr>
          <w:sz w:val="28"/>
          <w:szCs w:val="28"/>
        </w:rPr>
        <w:t xml:space="preserve"> but two or more members of the Board may attend.</w:t>
      </w:r>
      <w:r w:rsidR="00E25D9B">
        <w:rPr>
          <w:sz w:val="28"/>
          <w:szCs w:val="28"/>
        </w:rPr>
        <w:t xml:space="preserve">  The public is welcomed to attend.</w:t>
      </w:r>
    </w:p>
    <w:p w:rsidR="00832CB0" w:rsidRPr="00832CB0" w:rsidRDefault="00832CB0" w:rsidP="00832CB0">
      <w:pPr>
        <w:spacing w:line="360" w:lineRule="auto"/>
        <w:ind w:firstLine="720"/>
        <w:jc w:val="both"/>
        <w:rPr>
          <w:sz w:val="28"/>
          <w:szCs w:val="28"/>
        </w:rPr>
      </w:pPr>
      <w:r w:rsidRPr="00832CB0">
        <w:rPr>
          <w:sz w:val="28"/>
          <w:szCs w:val="28"/>
        </w:rPr>
        <w:t>If any person decides to appeal, any decision made with respect to any matter considered at these hearings, such person will need a record of the proceeding and may need to ensure that a verbatim record of the proceeding is made which record includes the testimony and evidence upon which the appeal is to be based.</w:t>
      </w:r>
    </w:p>
    <w:bookmarkEnd w:id="0"/>
    <w:bookmarkEnd w:id="1"/>
    <w:p w:rsidR="00832CB0" w:rsidRDefault="00832CB0" w:rsidP="00832CB0">
      <w:pPr>
        <w:spacing w:after="200" w:line="276" w:lineRule="auto"/>
        <w:ind w:firstLine="720"/>
        <w:jc w:val="both"/>
        <w:rPr>
          <w:rFonts w:eastAsia="Calibri"/>
          <w:i/>
          <w:sz w:val="28"/>
          <w:szCs w:val="28"/>
        </w:rPr>
      </w:pPr>
      <w:r w:rsidRPr="00424C3B">
        <w:rPr>
          <w:rFonts w:eastAsia="Calibri"/>
          <w:i/>
          <w:sz w:val="28"/>
          <w:szCs w:val="28"/>
        </w:rPr>
        <w:t xml:space="preserve">Okaloosa County adheres to the American Disabilities Act and will make reasonable modifications for access to these hearings </w:t>
      </w:r>
      <w:r>
        <w:rPr>
          <w:rFonts w:eastAsia="Calibri"/>
          <w:i/>
          <w:sz w:val="28"/>
          <w:szCs w:val="28"/>
        </w:rPr>
        <w:t xml:space="preserve">or meetings </w:t>
      </w:r>
      <w:r w:rsidRPr="00424C3B">
        <w:rPr>
          <w:rFonts w:eastAsia="Calibri"/>
          <w:i/>
          <w:sz w:val="28"/>
          <w:szCs w:val="28"/>
        </w:rPr>
        <w:t>upon request. Requests may be made to the County Commission</w:t>
      </w:r>
      <w:r>
        <w:rPr>
          <w:rFonts w:eastAsia="Calibri"/>
          <w:i/>
          <w:sz w:val="28"/>
          <w:szCs w:val="28"/>
        </w:rPr>
        <w:t>er’s</w:t>
      </w:r>
      <w:r w:rsidRPr="00424C3B">
        <w:rPr>
          <w:rFonts w:eastAsia="Calibri"/>
          <w:i/>
          <w:sz w:val="28"/>
          <w:szCs w:val="28"/>
        </w:rPr>
        <w:t xml:space="preserve"> office described above and must be made at least 48 hours in advance of the hearing </w:t>
      </w:r>
      <w:r>
        <w:rPr>
          <w:rFonts w:eastAsia="Calibri"/>
          <w:i/>
          <w:sz w:val="28"/>
          <w:szCs w:val="28"/>
        </w:rPr>
        <w:t xml:space="preserve">or meeting </w:t>
      </w:r>
      <w:r w:rsidRPr="00424C3B">
        <w:rPr>
          <w:rFonts w:eastAsia="Calibri"/>
          <w:i/>
          <w:sz w:val="28"/>
          <w:szCs w:val="28"/>
        </w:rPr>
        <w:t>in order to provide the requested service.</w:t>
      </w:r>
    </w:p>
    <w:p w:rsidR="003C3D8A" w:rsidRDefault="003C3D8A" w:rsidP="003C3D8A">
      <w:pPr>
        <w:spacing w:after="200" w:line="276" w:lineRule="auto"/>
        <w:jc w:val="both"/>
        <w:rPr>
          <w:rFonts w:eastAsia="Calibri"/>
          <w:i/>
          <w:sz w:val="28"/>
          <w:szCs w:val="28"/>
        </w:rPr>
      </w:pPr>
    </w:p>
    <w:p w:rsidR="003C3D8A" w:rsidRDefault="003C3D8A" w:rsidP="003C3D8A">
      <w:pPr>
        <w:spacing w:after="200" w:line="276" w:lineRule="auto"/>
        <w:jc w:val="both"/>
        <w:rPr>
          <w:rFonts w:eastAsia="Calibri"/>
          <w:i/>
          <w:sz w:val="28"/>
          <w:szCs w:val="28"/>
        </w:rPr>
      </w:pPr>
    </w:p>
    <w:p w:rsidR="003C3D8A" w:rsidRDefault="003C3D8A" w:rsidP="003C3D8A">
      <w:pPr>
        <w:spacing w:after="200" w:line="276" w:lineRule="auto"/>
        <w:jc w:val="both"/>
        <w:rPr>
          <w:rFonts w:eastAsia="Calibri"/>
          <w:i/>
          <w:sz w:val="28"/>
          <w:szCs w:val="28"/>
        </w:rPr>
      </w:pPr>
    </w:p>
    <w:p w:rsidR="00910BB2" w:rsidRDefault="00910BB2" w:rsidP="00136393">
      <w:pPr>
        <w:spacing w:after="200" w:line="276" w:lineRule="auto"/>
        <w:jc w:val="both"/>
        <w:rPr>
          <w:rFonts w:eastAsia="Calibri"/>
          <w:i/>
          <w:sz w:val="28"/>
          <w:szCs w:val="28"/>
        </w:rPr>
      </w:pPr>
    </w:p>
    <w:p w:rsidR="00A17692" w:rsidRPr="008354E8" w:rsidRDefault="00910BB2" w:rsidP="00136393">
      <w:pPr>
        <w:spacing w:after="200" w:line="276" w:lineRule="auto"/>
        <w:jc w:val="both"/>
      </w:pPr>
      <w:r>
        <w:rPr>
          <w:rFonts w:eastAsia="Calibri"/>
          <w:i/>
          <w:sz w:val="28"/>
          <w:szCs w:val="28"/>
        </w:rPr>
        <w:t>(PW 100520)</w:t>
      </w:r>
    </w:p>
    <w:sectPr w:rsidR="00A17692" w:rsidRPr="008354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B0"/>
    <w:rsid w:val="0006019B"/>
    <w:rsid w:val="000D45D2"/>
    <w:rsid w:val="001257BB"/>
    <w:rsid w:val="00136393"/>
    <w:rsid w:val="001D70C8"/>
    <w:rsid w:val="001F6069"/>
    <w:rsid w:val="002A19F7"/>
    <w:rsid w:val="002B5790"/>
    <w:rsid w:val="002C7E0D"/>
    <w:rsid w:val="00341C60"/>
    <w:rsid w:val="00364788"/>
    <w:rsid w:val="003C3D8A"/>
    <w:rsid w:val="00411FEA"/>
    <w:rsid w:val="00432D12"/>
    <w:rsid w:val="00554D51"/>
    <w:rsid w:val="00620FE6"/>
    <w:rsid w:val="00781689"/>
    <w:rsid w:val="00832CB0"/>
    <w:rsid w:val="008354E8"/>
    <w:rsid w:val="00910BB2"/>
    <w:rsid w:val="00911C03"/>
    <w:rsid w:val="00A17692"/>
    <w:rsid w:val="00A5170F"/>
    <w:rsid w:val="00AC27E4"/>
    <w:rsid w:val="00AC52EE"/>
    <w:rsid w:val="00B24E12"/>
    <w:rsid w:val="00B31FC3"/>
    <w:rsid w:val="00C12ED0"/>
    <w:rsid w:val="00C4078F"/>
    <w:rsid w:val="00CB463F"/>
    <w:rsid w:val="00D556E3"/>
    <w:rsid w:val="00D628D2"/>
    <w:rsid w:val="00D94AB2"/>
    <w:rsid w:val="00E25D9B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A4D5"/>
  <w15:chartTrackingRefBased/>
  <w15:docId w15:val="{AA094264-8C07-4433-9A6D-5BB7F13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Greg</dc:creator>
  <cp:keywords/>
  <dc:description/>
  <cp:lastModifiedBy>Patty Cook</cp:lastModifiedBy>
  <cp:revision>2</cp:revision>
  <dcterms:created xsi:type="dcterms:W3CDTF">2020-10-06T16:09:00Z</dcterms:created>
  <dcterms:modified xsi:type="dcterms:W3CDTF">2020-10-06T16:09:00Z</dcterms:modified>
</cp:coreProperties>
</file>