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61345" w14:textId="2B9327F8" w:rsidR="0089224C" w:rsidRPr="00182F0D" w:rsidRDefault="00F76A1D" w:rsidP="0089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AMENDED </w:t>
      </w:r>
      <w:r w:rsidR="0089224C" w:rsidRPr="00182F0D">
        <w:rPr>
          <w:rFonts w:ascii="Times New Roman" w:eastAsia="Times New Roman" w:hAnsi="Times New Roman"/>
          <w:b/>
          <w:sz w:val="24"/>
          <w:szCs w:val="24"/>
          <w:u w:val="single"/>
        </w:rPr>
        <w:t>AGENDA</w:t>
      </w:r>
      <w:r w:rsidR="008922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FOR EXECUTIVE SESSION</w:t>
      </w:r>
    </w:p>
    <w:p w14:paraId="0DAE45D7" w14:textId="77777777" w:rsidR="0089224C" w:rsidRPr="00182F0D" w:rsidRDefault="0089224C" w:rsidP="0089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82F0D">
        <w:rPr>
          <w:rFonts w:ascii="Times New Roman" w:eastAsia="Times New Roman" w:hAnsi="Times New Roman"/>
          <w:b/>
          <w:sz w:val="24"/>
          <w:szCs w:val="24"/>
        </w:rPr>
        <w:t>OKALOOSA COUNTY BOARD OF COMMISSIONERS</w:t>
      </w:r>
    </w:p>
    <w:p w14:paraId="71BA01AC" w14:textId="46D8CBA4" w:rsidR="0089224C" w:rsidRPr="00182F0D" w:rsidRDefault="0089224C" w:rsidP="0089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AUGUST 20, 201</w:t>
      </w:r>
      <w:r w:rsidR="00F76A1D">
        <w:rPr>
          <w:rFonts w:ascii="Times New Roman" w:eastAsia="Times New Roman" w:hAnsi="Times New Roman"/>
          <w:b/>
          <w:sz w:val="24"/>
          <w:szCs w:val="24"/>
        </w:rPr>
        <w:t>9*</w:t>
      </w:r>
    </w:p>
    <w:p w14:paraId="07DF2903" w14:textId="77777777" w:rsidR="0089224C" w:rsidRPr="00182F0D" w:rsidRDefault="0089224C" w:rsidP="0089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34FF94" w14:textId="77777777" w:rsidR="0089224C" w:rsidRPr="00182F0D" w:rsidRDefault="0089224C" w:rsidP="0089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82F0D">
        <w:rPr>
          <w:rFonts w:ascii="Times New Roman" w:eastAsia="Times New Roman" w:hAnsi="Times New Roman"/>
          <w:b/>
          <w:sz w:val="24"/>
          <w:szCs w:val="24"/>
        </w:rPr>
        <w:t xml:space="preserve">Executive Session to be Held Following Completion </w:t>
      </w:r>
    </w:p>
    <w:p w14:paraId="673DA00A" w14:textId="77777777" w:rsidR="0089224C" w:rsidRPr="00182F0D" w:rsidRDefault="0089224C" w:rsidP="0089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82F0D">
        <w:rPr>
          <w:rFonts w:ascii="Times New Roman" w:eastAsia="Times New Roman" w:hAnsi="Times New Roman"/>
          <w:b/>
          <w:sz w:val="24"/>
          <w:szCs w:val="24"/>
        </w:rPr>
        <w:t xml:space="preserve">of Matters on the Agenda of the Regularly </w:t>
      </w:r>
    </w:p>
    <w:p w14:paraId="42318037" w14:textId="77777777" w:rsidR="0089224C" w:rsidRDefault="0089224C" w:rsidP="0089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82F0D">
        <w:rPr>
          <w:rFonts w:ascii="Times New Roman" w:eastAsia="Times New Roman" w:hAnsi="Times New Roman"/>
          <w:b/>
          <w:sz w:val="24"/>
          <w:szCs w:val="24"/>
        </w:rPr>
        <w:t>Scheduled Board Meeting</w:t>
      </w:r>
    </w:p>
    <w:p w14:paraId="00109CFE" w14:textId="77777777" w:rsidR="0089224C" w:rsidRPr="00AD740A" w:rsidRDefault="0089224C" w:rsidP="0089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Estimated to Begin at Approximately</w:t>
      </w:r>
      <w:r w:rsidRPr="00AD740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182F0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10:30 a.m. </w:t>
      </w:r>
    </w:p>
    <w:p w14:paraId="18637C0A" w14:textId="77777777" w:rsidR="0089224C" w:rsidRPr="00182F0D" w:rsidRDefault="0089224C" w:rsidP="0089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B9A5537" w14:textId="77777777" w:rsidR="0089224C" w:rsidRPr="00182F0D" w:rsidRDefault="0089224C" w:rsidP="00892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Executive Session shall be held </w:t>
      </w:r>
      <w:r w:rsidRPr="0098751B">
        <w:rPr>
          <w:rFonts w:ascii="Times New Roman" w:hAnsi="Times New Roman"/>
          <w:sz w:val="24"/>
          <w:szCs w:val="24"/>
        </w:rPr>
        <w:t xml:space="preserve">at the </w:t>
      </w:r>
      <w:r>
        <w:rPr>
          <w:rFonts w:ascii="Times New Roman" w:hAnsi="Times New Roman"/>
          <w:sz w:val="24"/>
          <w:szCs w:val="24"/>
        </w:rPr>
        <w:t xml:space="preserve">County Commissioners Conference Room at the Okaloosa County Administration Building </w:t>
      </w:r>
      <w:r w:rsidRPr="0098751B">
        <w:rPr>
          <w:rFonts w:ascii="Times New Roman" w:hAnsi="Times New Roman"/>
          <w:sz w:val="24"/>
          <w:szCs w:val="24"/>
        </w:rPr>
        <w:t xml:space="preserve">located </w:t>
      </w:r>
      <w:r w:rsidRPr="00F21B65">
        <w:rPr>
          <w:rFonts w:ascii="Times New Roman" w:eastAsia="Times New Roman" w:hAnsi="Times New Roman"/>
          <w:sz w:val="24"/>
          <w:szCs w:val="24"/>
        </w:rPr>
        <w:t>at 1250 N. Eglin Parkway, Shalimar, Florida 32579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AC3EE5A" w14:textId="77777777" w:rsidR="0089224C" w:rsidRPr="00182F0D" w:rsidRDefault="0089224C" w:rsidP="00892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99BAC04" w14:textId="77777777" w:rsidR="0089224C" w:rsidRPr="00182F0D" w:rsidRDefault="0089224C" w:rsidP="00892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2F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Scheduled Items</w:t>
      </w:r>
    </w:p>
    <w:p w14:paraId="2422ED92" w14:textId="77777777" w:rsidR="0089224C" w:rsidRPr="00182F0D" w:rsidRDefault="0089224C" w:rsidP="0089224C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ab/>
      </w:r>
    </w:p>
    <w:p w14:paraId="6B00C4E4" w14:textId="77777777" w:rsidR="0089224C" w:rsidRPr="00182F0D" w:rsidRDefault="0089224C" w:rsidP="0089224C">
      <w:pPr>
        <w:widowControl w:val="0"/>
        <w:tabs>
          <w:tab w:val="left" w:pos="-1080"/>
          <w:tab w:val="left" w:pos="-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82F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Open Public Meeting</w:t>
      </w:r>
    </w:p>
    <w:p w14:paraId="178E4A47" w14:textId="4F29FBB4" w:rsidR="0089224C" w:rsidRPr="00182F0D" w:rsidRDefault="0089224C" w:rsidP="0089224C">
      <w:pPr>
        <w:widowControl w:val="0"/>
        <w:tabs>
          <w:tab w:val="left" w:pos="-1080"/>
          <w:tab w:val="left" w:pos="-72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Chairman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Charles K. Windes, Jr.</w:t>
      </w: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 opens the public meeting.</w:t>
      </w:r>
    </w:p>
    <w:p w14:paraId="48C44B8D" w14:textId="77777777" w:rsidR="0089224C" w:rsidRPr="00182F0D" w:rsidRDefault="0089224C" w:rsidP="0089224C">
      <w:pPr>
        <w:widowControl w:val="0"/>
        <w:tabs>
          <w:tab w:val="left" w:pos="-1080"/>
          <w:tab w:val="left" w:pos="-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2D933E2F" w14:textId="77777777" w:rsidR="0089224C" w:rsidRPr="00182F0D" w:rsidRDefault="0089224C" w:rsidP="0089224C">
      <w:pPr>
        <w:widowControl w:val="0"/>
        <w:tabs>
          <w:tab w:val="left" w:pos="-1080"/>
          <w:tab w:val="left" w:pos="-720"/>
          <w:tab w:val="left" w:pos="327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182F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Executive Session</w:t>
      </w:r>
      <w:r w:rsidRPr="00182F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ab/>
      </w:r>
    </w:p>
    <w:p w14:paraId="04C56260" w14:textId="06BE46E5" w:rsidR="0089224C" w:rsidRDefault="0089224C" w:rsidP="0089224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Chairman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Charles K. Windes, Jr.</w:t>
      </w: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 calls an Executive Session to discuss </w:t>
      </w:r>
      <w:r w:rsidRPr="00182F0D">
        <w:rPr>
          <w:rFonts w:ascii="Times New Roman" w:eastAsia="Times New Roman" w:hAnsi="Times New Roman"/>
          <w:sz w:val="24"/>
          <w:szCs w:val="24"/>
        </w:rPr>
        <w:t xml:space="preserve">litigation strategy </w:t>
      </w:r>
      <w:r>
        <w:rPr>
          <w:rFonts w:ascii="Times New Roman" w:eastAsia="Times New Roman" w:hAnsi="Times New Roman"/>
          <w:sz w:val="24"/>
          <w:szCs w:val="24"/>
        </w:rPr>
        <w:t xml:space="preserve">and settlement </w:t>
      </w:r>
      <w:r w:rsidRPr="00182F0D">
        <w:rPr>
          <w:rFonts w:ascii="Times New Roman" w:eastAsia="Times New Roman" w:hAnsi="Times New Roman"/>
          <w:sz w:val="24"/>
          <w:szCs w:val="24"/>
        </w:rPr>
        <w:t xml:space="preserve">relating to </w:t>
      </w:r>
      <w:r>
        <w:rPr>
          <w:rFonts w:ascii="Times New Roman" w:eastAsia="Times New Roman" w:hAnsi="Times New Roman"/>
          <w:sz w:val="24"/>
          <w:szCs w:val="24"/>
        </w:rPr>
        <w:t>the lawsuit of Inland Services of Florida, Inc. v. Okaloosa County</w:t>
      </w:r>
      <w:r w:rsidRPr="00182F0D">
        <w:rPr>
          <w:rFonts w:ascii="Times New Roman" w:hAnsi="Times New Roman"/>
          <w:bCs/>
          <w:iCs/>
          <w:sz w:val="24"/>
          <w:szCs w:val="24"/>
        </w:rPr>
        <w:t>.</w:t>
      </w: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   In attendance at this meeting will be </w:t>
      </w:r>
      <w:r w:rsidRPr="005E6DF8">
        <w:rPr>
          <w:rFonts w:ascii="Times New Roman" w:eastAsia="Times New Roman" w:hAnsi="Times New Roman"/>
          <w:sz w:val="24"/>
          <w:szCs w:val="24"/>
        </w:rPr>
        <w:t>Chairman</w:t>
      </w:r>
      <w:r>
        <w:rPr>
          <w:rFonts w:ascii="Times New Roman" w:eastAsia="Times New Roman" w:hAnsi="Times New Roman"/>
          <w:sz w:val="24"/>
          <w:szCs w:val="24"/>
        </w:rPr>
        <w:t xml:space="preserve"> Charles K. Windes, Jr.</w:t>
      </w:r>
      <w:r w:rsidRPr="005E6DF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Vice Chairman </w:t>
      </w:r>
      <w:r w:rsidRPr="005E6DF8">
        <w:rPr>
          <w:rFonts w:ascii="Times New Roman" w:eastAsia="Times New Roman" w:hAnsi="Times New Roman"/>
          <w:sz w:val="24"/>
          <w:szCs w:val="24"/>
        </w:rPr>
        <w:t>Trey Goodwin,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F8">
        <w:rPr>
          <w:rFonts w:ascii="Times New Roman" w:eastAsia="Times New Roman" w:hAnsi="Times New Roman"/>
          <w:sz w:val="24"/>
          <w:szCs w:val="24"/>
        </w:rPr>
        <w:t xml:space="preserve">Commissioner </w:t>
      </w:r>
      <w:r>
        <w:rPr>
          <w:rFonts w:ascii="Times New Roman" w:eastAsia="Times New Roman" w:hAnsi="Times New Roman"/>
          <w:sz w:val="24"/>
          <w:szCs w:val="24"/>
        </w:rPr>
        <w:t>Graham W. Fountain,</w:t>
      </w:r>
      <w:r w:rsidRPr="005E6DF8">
        <w:rPr>
          <w:rFonts w:ascii="Times New Roman" w:eastAsia="Times New Roman" w:hAnsi="Times New Roman"/>
          <w:sz w:val="24"/>
          <w:szCs w:val="24"/>
        </w:rPr>
        <w:t xml:space="preserve"> Commissioner </w:t>
      </w:r>
      <w:r>
        <w:rPr>
          <w:rFonts w:ascii="Times New Roman" w:eastAsia="Times New Roman" w:hAnsi="Times New Roman"/>
          <w:sz w:val="24"/>
          <w:szCs w:val="24"/>
        </w:rPr>
        <w:t>Carolyn Ketchel</w:t>
      </w:r>
      <w:r w:rsidRPr="005E6DF8">
        <w:rPr>
          <w:rFonts w:ascii="Times New Roman" w:eastAsia="Times New Roman" w:hAnsi="Times New Roman"/>
          <w:sz w:val="24"/>
          <w:szCs w:val="24"/>
        </w:rPr>
        <w:t>, Commissioner Nathan Boyles, County Administrator John Hofstad, County Attorney Greg Stewart, and the certified court reporter.</w:t>
      </w:r>
    </w:p>
    <w:p w14:paraId="4CB26FBF" w14:textId="77777777" w:rsidR="00FB7982" w:rsidRPr="005E6DF8" w:rsidRDefault="00FB7982" w:rsidP="0089224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14:paraId="235BB36D" w14:textId="77777777" w:rsidR="0089224C" w:rsidRPr="00182F0D" w:rsidRDefault="0089224C" w:rsidP="0089224C">
      <w:pPr>
        <w:widowControl w:val="0"/>
        <w:tabs>
          <w:tab w:val="left" w:pos="-1080"/>
          <w:tab w:val="left" w:pos="-72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>The Executive Session will last approximately thirty (30) minutes.</w:t>
      </w:r>
    </w:p>
    <w:p w14:paraId="0FFF1911" w14:textId="77777777" w:rsidR="0089224C" w:rsidRPr="00182F0D" w:rsidRDefault="0089224C" w:rsidP="0089224C">
      <w:pPr>
        <w:widowControl w:val="0"/>
        <w:tabs>
          <w:tab w:val="left" w:pos="-1080"/>
          <w:tab w:val="left" w:pos="-72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48716B0E" w14:textId="61C12231" w:rsidR="0089224C" w:rsidRPr="00182F0D" w:rsidRDefault="0089224C" w:rsidP="0089224C">
      <w:pPr>
        <w:widowControl w:val="0"/>
        <w:tabs>
          <w:tab w:val="left" w:pos="-1080"/>
          <w:tab w:val="left" w:pos="-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82F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Close Executive Session –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Estimated to Occur Between 10:</w:t>
      </w:r>
      <w:r w:rsidR="00FB798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0 a.m. to 11:00a.m</w:t>
      </w:r>
      <w:r w:rsidRPr="00182F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</w:t>
      </w:r>
    </w:p>
    <w:p w14:paraId="4224D5AC" w14:textId="25CBD7AD" w:rsidR="0089224C" w:rsidRPr="00182F0D" w:rsidRDefault="0089224C" w:rsidP="0089224C">
      <w:pPr>
        <w:widowControl w:val="0"/>
        <w:tabs>
          <w:tab w:val="left" w:pos="-1080"/>
          <w:tab w:val="left" w:pos="-72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Chairman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Charles K. Windes, Jr.</w:t>
      </w: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 will close the Executive Session and re-open the public meeting to take such action as necessary on the matter and to adjourn the Board’s Regularly Scheduled Meeting. </w:t>
      </w:r>
    </w:p>
    <w:p w14:paraId="1A25FC4E" w14:textId="77777777" w:rsidR="0089224C" w:rsidRPr="00182F0D" w:rsidRDefault="0089224C" w:rsidP="0089224C">
      <w:pPr>
        <w:widowControl w:val="0"/>
        <w:tabs>
          <w:tab w:val="left" w:pos="-1080"/>
          <w:tab w:val="left" w:pos="-72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3E4D077D" w14:textId="77777777" w:rsidR="0089224C" w:rsidRPr="00182F0D" w:rsidRDefault="0089224C" w:rsidP="0089224C"/>
    <w:p w14:paraId="2C25275E" w14:textId="63FDFDCD" w:rsidR="0089224C" w:rsidRPr="00F76A1D" w:rsidRDefault="00F76A1D" w:rsidP="00F76A1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76A1D">
        <w:rPr>
          <w:rFonts w:ascii="Times New Roman" w:hAnsi="Times New Roman"/>
          <w:sz w:val="24"/>
          <w:szCs w:val="24"/>
        </w:rPr>
        <w:t>*Amended as to the year.</w:t>
      </w:r>
    </w:p>
    <w:p w14:paraId="28641CA3" w14:textId="77777777" w:rsidR="0089224C" w:rsidRDefault="0089224C" w:rsidP="0089224C"/>
    <w:p w14:paraId="23AB6ABD" w14:textId="77777777" w:rsidR="0089224C" w:rsidRDefault="0089224C" w:rsidP="0089224C"/>
    <w:p w14:paraId="022AA01E" w14:textId="77777777" w:rsidR="0089224C" w:rsidRDefault="0089224C" w:rsidP="0089224C"/>
    <w:p w14:paraId="384D4F01" w14:textId="77777777" w:rsidR="0089224C" w:rsidRDefault="0089224C" w:rsidP="0089224C"/>
    <w:p w14:paraId="66ED3D3B" w14:textId="77777777" w:rsidR="00F63C8A" w:rsidRDefault="00F63C8A"/>
    <w:sectPr w:rsidR="00F63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57F72"/>
    <w:multiLevelType w:val="hybridMultilevel"/>
    <w:tmpl w:val="57C8E4CE"/>
    <w:lvl w:ilvl="0" w:tplc="82E4CA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4C"/>
    <w:rsid w:val="003E3AD7"/>
    <w:rsid w:val="0089224C"/>
    <w:rsid w:val="00F63C8A"/>
    <w:rsid w:val="00F76A1D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8452"/>
  <w15:chartTrackingRefBased/>
  <w15:docId w15:val="{DBDF4A9C-44DA-44C6-801D-FF8145F9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Greg</dc:creator>
  <cp:keywords/>
  <dc:description/>
  <cp:lastModifiedBy>Stewart, Greg</cp:lastModifiedBy>
  <cp:revision>3</cp:revision>
  <dcterms:created xsi:type="dcterms:W3CDTF">2019-08-06T18:43:00Z</dcterms:created>
  <dcterms:modified xsi:type="dcterms:W3CDTF">2019-08-08T14:44:00Z</dcterms:modified>
</cp:coreProperties>
</file>